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5A" w:rsidRDefault="0093295A" w:rsidP="0093295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 Bold Italic"/>
          <w:b/>
          <w:bCs/>
          <w:sz w:val="38"/>
          <w:szCs w:val="38"/>
        </w:rPr>
      </w:pPr>
      <w:bookmarkStart w:id="0" w:name="_GoBack"/>
      <w:bookmarkEnd w:id="0"/>
    </w:p>
    <w:p w:rsidR="00B3327A" w:rsidRPr="008B3A91" w:rsidRDefault="0060106D" w:rsidP="0093295A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Calibri Bold Italic"/>
          <w:b/>
          <w:bCs/>
          <w:sz w:val="38"/>
          <w:szCs w:val="38"/>
        </w:rPr>
      </w:pPr>
      <w:r>
        <w:rPr>
          <w:rFonts w:asciiTheme="majorHAnsi" w:hAnsiTheme="majorHAnsi" w:cs="Calibri Bold Italic"/>
          <w:b/>
          <w:bCs/>
          <w:sz w:val="38"/>
          <w:szCs w:val="38"/>
        </w:rPr>
        <w:t xml:space="preserve">Persbericht </w:t>
      </w:r>
      <w:r w:rsidR="008B3A91">
        <w:rPr>
          <w:rFonts w:asciiTheme="majorHAnsi" w:hAnsiTheme="majorHAnsi" w:cs="Calibri Bold Italic"/>
          <w:b/>
          <w:bCs/>
          <w:sz w:val="38"/>
          <w:szCs w:val="38"/>
        </w:rPr>
        <w:tab/>
      </w:r>
      <w:r w:rsidR="008B3A91">
        <w:rPr>
          <w:rFonts w:asciiTheme="majorHAnsi" w:hAnsiTheme="majorHAnsi" w:cs="Calibri Bold Italic"/>
          <w:b/>
          <w:bCs/>
          <w:sz w:val="38"/>
          <w:szCs w:val="38"/>
        </w:rPr>
        <w:tab/>
      </w:r>
      <w:r w:rsidR="008B3A91">
        <w:rPr>
          <w:rFonts w:asciiTheme="majorHAnsi" w:hAnsiTheme="majorHAnsi" w:cs="Calibri Bold Italic"/>
          <w:b/>
          <w:bCs/>
          <w:sz w:val="38"/>
          <w:szCs w:val="38"/>
        </w:rPr>
        <w:tab/>
      </w:r>
      <w:r w:rsidR="008B3A91">
        <w:rPr>
          <w:rFonts w:asciiTheme="majorHAnsi" w:hAnsiTheme="majorHAnsi" w:cs="Calibri Bold Italic"/>
          <w:b/>
          <w:bCs/>
          <w:sz w:val="38"/>
          <w:szCs w:val="38"/>
        </w:rPr>
        <w:tab/>
      </w:r>
      <w:r w:rsidR="008B3A91">
        <w:rPr>
          <w:rFonts w:asciiTheme="majorHAnsi" w:hAnsiTheme="majorHAnsi" w:cs="Calibri Bold Italic"/>
          <w:b/>
          <w:bCs/>
          <w:sz w:val="38"/>
          <w:szCs w:val="38"/>
        </w:rPr>
        <w:tab/>
      </w:r>
      <w:r w:rsidR="008B3A91">
        <w:rPr>
          <w:rFonts w:asciiTheme="majorHAnsi" w:hAnsiTheme="majorHAnsi" w:cs="Calibri Bold Italic"/>
          <w:b/>
          <w:bCs/>
          <w:sz w:val="38"/>
          <w:szCs w:val="38"/>
        </w:rPr>
        <w:tab/>
      </w:r>
      <w:r w:rsidR="000F3F5C" w:rsidRPr="00464F45">
        <w:rPr>
          <w:rFonts w:asciiTheme="majorHAnsi" w:hAnsiTheme="majorHAnsi" w:cs="Calibri Bold Italic"/>
          <w:sz w:val="28"/>
          <w:szCs w:val="28"/>
        </w:rPr>
        <w:t xml:space="preserve">Haarlem, </w:t>
      </w:r>
      <w:r w:rsidR="00015258">
        <w:rPr>
          <w:rFonts w:asciiTheme="majorHAnsi" w:hAnsiTheme="majorHAnsi" w:cs="Calibri Bold Italic"/>
          <w:sz w:val="28"/>
          <w:szCs w:val="28"/>
        </w:rPr>
        <w:t>26 maart 2018</w:t>
      </w:r>
      <w:r w:rsidR="00B3327A" w:rsidRPr="00464F45">
        <w:rPr>
          <w:rFonts w:asciiTheme="majorHAnsi" w:hAnsiTheme="majorHAnsi" w:cs="Calibri Bold Italic"/>
          <w:sz w:val="28"/>
          <w:szCs w:val="28"/>
        </w:rPr>
        <w:t xml:space="preserve"> </w:t>
      </w:r>
    </w:p>
    <w:p w:rsidR="00135A4F" w:rsidRDefault="0093295A" w:rsidP="0060106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 Bold Italic"/>
          <w:b/>
          <w:bCs/>
          <w:sz w:val="32"/>
          <w:szCs w:val="32"/>
        </w:rPr>
      </w:pPr>
      <w:r>
        <w:rPr>
          <w:rFonts w:asciiTheme="majorHAnsi" w:hAnsiTheme="majorHAnsi" w:cs="Calibri Bold Italic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2848EBE4" wp14:editId="743C18B6">
            <wp:simplePos x="0" y="0"/>
            <wp:positionH relativeFrom="column">
              <wp:posOffset>0</wp:posOffset>
            </wp:positionH>
            <wp:positionV relativeFrom="paragraph">
              <wp:posOffset>477520</wp:posOffset>
            </wp:positionV>
            <wp:extent cx="2512060" cy="3526155"/>
            <wp:effectExtent l="0" t="0" r="2540" b="444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_fly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06D" w:rsidRDefault="00FF069F" w:rsidP="0060106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 Bold Italic"/>
          <w:b/>
          <w:bCs/>
          <w:sz w:val="32"/>
          <w:szCs w:val="32"/>
        </w:rPr>
      </w:pPr>
      <w:r>
        <w:rPr>
          <w:rFonts w:asciiTheme="majorHAnsi" w:hAnsiTheme="majorHAnsi" w:cs="Calibri Bold Italic"/>
          <w:b/>
          <w:bCs/>
          <w:sz w:val="32"/>
          <w:szCs w:val="32"/>
        </w:rPr>
        <w:t xml:space="preserve">Kennemer Jeugd Orkest geeft </w:t>
      </w:r>
      <w:r w:rsidR="00D23976">
        <w:rPr>
          <w:rFonts w:asciiTheme="majorHAnsi" w:hAnsiTheme="majorHAnsi" w:cs="Calibri Bold Italic"/>
          <w:b/>
          <w:bCs/>
          <w:sz w:val="32"/>
          <w:szCs w:val="32"/>
        </w:rPr>
        <w:t xml:space="preserve">zaterdagavond 7 april </w:t>
      </w:r>
      <w:r w:rsidR="0066495B">
        <w:rPr>
          <w:rFonts w:asciiTheme="majorHAnsi" w:hAnsiTheme="majorHAnsi" w:cs="Calibri Bold Italic"/>
          <w:b/>
          <w:bCs/>
          <w:sz w:val="32"/>
          <w:szCs w:val="32"/>
        </w:rPr>
        <w:t xml:space="preserve">haar </w:t>
      </w:r>
      <w:r>
        <w:rPr>
          <w:rFonts w:asciiTheme="majorHAnsi" w:hAnsiTheme="majorHAnsi" w:cs="Calibri Bold Italic"/>
          <w:b/>
          <w:bCs/>
          <w:sz w:val="32"/>
          <w:szCs w:val="32"/>
        </w:rPr>
        <w:t xml:space="preserve">Voorjaarsconcert </w:t>
      </w:r>
      <w:r w:rsidR="0066495B">
        <w:rPr>
          <w:rFonts w:asciiTheme="majorHAnsi" w:hAnsiTheme="majorHAnsi" w:cs="Calibri Bold Italic"/>
          <w:b/>
          <w:bCs/>
          <w:sz w:val="32"/>
          <w:szCs w:val="32"/>
        </w:rPr>
        <w:t xml:space="preserve">met het Concertino van Lars Erik </w:t>
      </w:r>
      <w:proofErr w:type="spellStart"/>
      <w:r w:rsidR="0066495B">
        <w:rPr>
          <w:rFonts w:asciiTheme="majorHAnsi" w:hAnsiTheme="majorHAnsi" w:cs="Calibri Bold Italic"/>
          <w:b/>
          <w:bCs/>
          <w:sz w:val="32"/>
          <w:szCs w:val="32"/>
        </w:rPr>
        <w:t>Larsson</w:t>
      </w:r>
      <w:proofErr w:type="spellEnd"/>
      <w:r w:rsidR="0066495B">
        <w:rPr>
          <w:rFonts w:asciiTheme="majorHAnsi" w:hAnsiTheme="majorHAnsi" w:cs="Calibri Bold Italic"/>
          <w:b/>
          <w:bCs/>
          <w:sz w:val="32"/>
          <w:szCs w:val="32"/>
        </w:rPr>
        <w:t xml:space="preserve"> voor Contrabas en strijkorkest</w:t>
      </w:r>
      <w:r w:rsidR="008B3A91">
        <w:rPr>
          <w:rFonts w:asciiTheme="majorHAnsi" w:hAnsiTheme="majorHAnsi" w:cs="Calibri Bold Italic"/>
          <w:b/>
          <w:bCs/>
          <w:sz w:val="32"/>
          <w:szCs w:val="32"/>
        </w:rPr>
        <w:t>, met solist</w:t>
      </w:r>
      <w:r w:rsidR="0066495B">
        <w:rPr>
          <w:rFonts w:asciiTheme="majorHAnsi" w:hAnsiTheme="majorHAnsi" w:cs="Calibri Bold Italic"/>
          <w:b/>
          <w:bCs/>
          <w:sz w:val="32"/>
          <w:szCs w:val="32"/>
        </w:rPr>
        <w:t>e</w:t>
      </w:r>
      <w:r w:rsidR="008B3A91">
        <w:rPr>
          <w:rFonts w:asciiTheme="majorHAnsi" w:hAnsiTheme="majorHAnsi" w:cs="Calibri Bold Italic"/>
          <w:b/>
          <w:bCs/>
          <w:sz w:val="32"/>
          <w:szCs w:val="32"/>
        </w:rPr>
        <w:t xml:space="preserve"> </w:t>
      </w:r>
      <w:r w:rsidR="0066495B">
        <w:rPr>
          <w:rFonts w:asciiTheme="majorHAnsi" w:hAnsiTheme="majorHAnsi" w:cs="Calibri Bold Italic"/>
          <w:b/>
          <w:bCs/>
          <w:sz w:val="32"/>
          <w:szCs w:val="32"/>
        </w:rPr>
        <w:t>Sasha Witteveen</w:t>
      </w:r>
      <w:r w:rsidR="008B3A91">
        <w:rPr>
          <w:rFonts w:asciiTheme="majorHAnsi" w:hAnsiTheme="majorHAnsi" w:cs="Calibri Bold Italic"/>
          <w:b/>
          <w:bCs/>
          <w:sz w:val="32"/>
          <w:szCs w:val="32"/>
        </w:rPr>
        <w:t>, laureaat Prinses Christina Concours</w:t>
      </w:r>
      <w:r w:rsidR="0060106D">
        <w:rPr>
          <w:rFonts w:asciiTheme="majorHAnsi" w:hAnsiTheme="majorHAnsi" w:cs="Calibri Bold Italic"/>
          <w:b/>
          <w:bCs/>
          <w:sz w:val="32"/>
          <w:szCs w:val="32"/>
        </w:rPr>
        <w:t>.</w:t>
      </w:r>
    </w:p>
    <w:p w:rsidR="00D23976" w:rsidRDefault="002F0CDA" w:rsidP="00D23976">
      <w:pPr>
        <w:pStyle w:val="ox-fceb527059-msonormal"/>
        <w:shd w:val="clear" w:color="auto" w:fill="FFFFFF"/>
        <w:spacing w:before="0" w:beforeAutospacing="0" w:after="0" w:afterAutospacing="0"/>
        <w:rPr>
          <w:rFonts w:asciiTheme="majorHAnsi" w:hAnsiTheme="majorHAnsi" w:cs="Calibri Bold Italic"/>
          <w:b/>
          <w:bCs/>
          <w:sz w:val="32"/>
          <w:szCs w:val="32"/>
        </w:rPr>
      </w:pPr>
      <w:r>
        <w:rPr>
          <w:rFonts w:asciiTheme="majorHAnsi" w:hAnsiTheme="majorHAnsi" w:cs="Calibri Bold Italic"/>
          <w:b/>
          <w:bCs/>
          <w:sz w:val="32"/>
          <w:szCs w:val="32"/>
        </w:rPr>
        <w:t xml:space="preserve">Speciale gast is het </w:t>
      </w:r>
      <w:r w:rsidR="00D23976">
        <w:rPr>
          <w:rFonts w:asciiTheme="majorHAnsi" w:hAnsiTheme="majorHAnsi" w:cs="Calibri Bold Italic"/>
          <w:b/>
          <w:bCs/>
          <w:sz w:val="32"/>
          <w:szCs w:val="32"/>
        </w:rPr>
        <w:t xml:space="preserve">Clavis Ensemble. </w:t>
      </w:r>
    </w:p>
    <w:p w:rsidR="00D23976" w:rsidRPr="00D23976" w:rsidRDefault="00D23976" w:rsidP="00D23976">
      <w:pPr>
        <w:pStyle w:val="ox-fceb527059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23976">
        <w:rPr>
          <w:rFonts w:ascii="Calibri" w:hAnsi="Calibri"/>
          <w:iCs/>
          <w:color w:val="000000"/>
          <w:sz w:val="28"/>
          <w:szCs w:val="28"/>
        </w:rPr>
        <w:t>Het Clavis Ensemble is een Haarlems jeugd strijkorkest voor gevorderde leerlingen viool, altviool, cello en contrabas vanaf 8 jaar tot en met middelbare schoolleeftijd.</w:t>
      </w:r>
    </w:p>
    <w:p w:rsidR="00D23976" w:rsidRDefault="00D23976" w:rsidP="00D23976">
      <w:pPr>
        <w:pStyle w:val="ox-fceb527059-msonormal"/>
        <w:shd w:val="clear" w:color="auto" w:fill="FFFFFF"/>
        <w:spacing w:before="0" w:beforeAutospacing="0" w:after="0" w:afterAutospacing="0"/>
        <w:rPr>
          <w:rFonts w:ascii="Calibri" w:hAnsi="Calibri"/>
          <w:iCs/>
          <w:color w:val="000000"/>
          <w:sz w:val="28"/>
          <w:szCs w:val="28"/>
        </w:rPr>
      </w:pPr>
      <w:r w:rsidRPr="00D23976">
        <w:rPr>
          <w:rFonts w:ascii="Calibri" w:hAnsi="Calibri"/>
          <w:iCs/>
          <w:color w:val="000000"/>
          <w:sz w:val="28"/>
          <w:szCs w:val="28"/>
        </w:rPr>
        <w:t xml:space="preserve">Het is een initiatief van De Vioolschool Haarlem, onder leiding van </w:t>
      </w:r>
      <w:proofErr w:type="spellStart"/>
      <w:r w:rsidRPr="00D23976">
        <w:rPr>
          <w:rFonts w:ascii="Calibri" w:hAnsi="Calibri"/>
          <w:iCs/>
          <w:color w:val="000000"/>
          <w:sz w:val="28"/>
          <w:szCs w:val="28"/>
        </w:rPr>
        <w:t>Joretta</w:t>
      </w:r>
      <w:proofErr w:type="spellEnd"/>
      <w:r w:rsidRPr="00D23976">
        <w:rPr>
          <w:rFonts w:ascii="Calibri" w:hAnsi="Calibri"/>
          <w:iCs/>
          <w:color w:val="000000"/>
          <w:sz w:val="28"/>
          <w:szCs w:val="28"/>
        </w:rPr>
        <w:t xml:space="preserve"> </w:t>
      </w:r>
      <w:proofErr w:type="spellStart"/>
      <w:r w:rsidRPr="00D23976">
        <w:rPr>
          <w:rFonts w:ascii="Calibri" w:hAnsi="Calibri"/>
          <w:iCs/>
          <w:color w:val="000000"/>
          <w:sz w:val="28"/>
          <w:szCs w:val="28"/>
        </w:rPr>
        <w:t>Witvliet</w:t>
      </w:r>
      <w:proofErr w:type="spellEnd"/>
      <w:r w:rsidRPr="00D23976">
        <w:rPr>
          <w:rFonts w:ascii="Calibri" w:hAnsi="Calibri"/>
          <w:iCs/>
          <w:color w:val="000000"/>
          <w:sz w:val="28"/>
          <w:szCs w:val="28"/>
        </w:rPr>
        <w:t>.</w:t>
      </w:r>
    </w:p>
    <w:p w:rsidR="00D23976" w:rsidRPr="002200F6" w:rsidRDefault="00D23976" w:rsidP="002200F6">
      <w:pPr>
        <w:pStyle w:val="ox-fceb527059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iCs/>
          <w:color w:val="000000"/>
          <w:sz w:val="28"/>
          <w:szCs w:val="28"/>
        </w:rPr>
        <w:t xml:space="preserve">Vanaf 18:50 uur treedt het ensemble op met muziek uit hun nieuwe project </w:t>
      </w:r>
      <w:r w:rsidRPr="00D23976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“van Moldau tot </w:t>
      </w:r>
      <w:proofErr w:type="spellStart"/>
      <w:r w:rsidRPr="00D23976">
        <w:rPr>
          <w:rFonts w:ascii="Calibri" w:hAnsi="Calibri"/>
          <w:color w:val="000000"/>
          <w:sz w:val="28"/>
          <w:szCs w:val="28"/>
          <w:shd w:val="clear" w:color="auto" w:fill="FFFFFF"/>
        </w:rPr>
        <w:t>Spaarne</w:t>
      </w:r>
      <w:proofErr w:type="spellEnd"/>
      <w:r w:rsidRPr="00D23976">
        <w:rPr>
          <w:rFonts w:ascii="Calibri" w:hAnsi="Calibri"/>
          <w:color w:val="000000"/>
          <w:sz w:val="28"/>
          <w:szCs w:val="28"/>
          <w:shd w:val="clear" w:color="auto" w:fill="FFFFFF"/>
        </w:rPr>
        <w:t>”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.</w:t>
      </w:r>
    </w:p>
    <w:p w:rsidR="00135A4F" w:rsidRPr="00135A4F" w:rsidRDefault="003D0753" w:rsidP="008B3A91">
      <w:pPr>
        <w:spacing w:before="100" w:beforeAutospacing="1" w:after="100" w:afterAutospacing="1"/>
        <w:rPr>
          <w:rFonts w:asciiTheme="majorHAnsi" w:hAnsiTheme="majorHAnsi" w:cs="Calibri Bold Italic"/>
          <w:bCs/>
          <w:sz w:val="18"/>
          <w:szCs w:val="18"/>
        </w:rPr>
      </w:pPr>
      <w:r>
        <w:rPr>
          <w:rFonts w:asciiTheme="majorHAnsi" w:hAnsiTheme="majorHAnsi" w:cs="Calibri Bold Italic"/>
          <w:bCs/>
          <w:sz w:val="28"/>
          <w:szCs w:val="28"/>
        </w:rPr>
        <w:t>O</w:t>
      </w:r>
      <w:r w:rsidR="0066495B">
        <w:rPr>
          <w:rFonts w:asciiTheme="majorHAnsi" w:hAnsiTheme="majorHAnsi" w:cs="Calibri Bold Italic"/>
          <w:bCs/>
          <w:sz w:val="28"/>
          <w:szCs w:val="28"/>
        </w:rPr>
        <w:t>m 19.30</w:t>
      </w:r>
      <w:r w:rsidR="00A3623F" w:rsidRPr="00464F45">
        <w:rPr>
          <w:rFonts w:asciiTheme="majorHAnsi" w:hAnsiTheme="majorHAnsi" w:cs="Calibri Bold Italic"/>
          <w:bCs/>
          <w:sz w:val="28"/>
          <w:szCs w:val="28"/>
        </w:rPr>
        <w:t xml:space="preserve"> uur geeft het Kennemer Jeugd Orkest o.l.v. Matthijs B</w:t>
      </w:r>
      <w:r w:rsidR="00FF069F">
        <w:rPr>
          <w:rFonts w:asciiTheme="majorHAnsi" w:hAnsiTheme="majorHAnsi" w:cs="Calibri Bold Italic"/>
          <w:bCs/>
          <w:sz w:val="28"/>
          <w:szCs w:val="28"/>
        </w:rPr>
        <w:t>roers het jaarlijkse Voorjaarsc</w:t>
      </w:r>
      <w:r w:rsidR="008B3A91">
        <w:rPr>
          <w:rFonts w:asciiTheme="majorHAnsi" w:hAnsiTheme="majorHAnsi" w:cs="Calibri Bold Italic"/>
          <w:bCs/>
          <w:sz w:val="28"/>
          <w:szCs w:val="28"/>
        </w:rPr>
        <w:t>oncert</w:t>
      </w:r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, </w:t>
      </w:r>
      <w:r w:rsidR="00FF069F">
        <w:rPr>
          <w:rFonts w:asciiTheme="majorHAnsi" w:hAnsiTheme="majorHAnsi" w:cs="Calibri Bold Italic"/>
          <w:bCs/>
          <w:sz w:val="28"/>
          <w:szCs w:val="28"/>
        </w:rPr>
        <w:t>in de Nieuw Kerk in Haarlem.</w:t>
      </w:r>
      <w:r w:rsidR="008B3A91">
        <w:rPr>
          <w:rFonts w:asciiTheme="majorHAnsi" w:hAnsiTheme="majorHAnsi" w:cs="Calibri Bold Italic"/>
          <w:bCs/>
          <w:sz w:val="28"/>
          <w:szCs w:val="28"/>
        </w:rPr>
        <w:t xml:space="preserve"> </w:t>
      </w:r>
    </w:p>
    <w:p w:rsidR="005C1805" w:rsidRDefault="008B3A91" w:rsidP="008B3A91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  <w:r>
        <w:rPr>
          <w:rFonts w:asciiTheme="majorHAnsi" w:hAnsiTheme="majorHAnsi" w:cs="Calibri Bold Italic"/>
          <w:bCs/>
          <w:sz w:val="28"/>
          <w:szCs w:val="28"/>
        </w:rPr>
        <w:t>Het orkest speelt een heel afwisselend pr</w:t>
      </w:r>
      <w:r w:rsidR="00FF069F">
        <w:rPr>
          <w:rFonts w:asciiTheme="majorHAnsi" w:hAnsiTheme="majorHAnsi" w:cs="Calibri Bold Italic"/>
          <w:bCs/>
          <w:sz w:val="28"/>
          <w:szCs w:val="28"/>
        </w:rPr>
        <w:t xml:space="preserve">ogramma, van </w:t>
      </w:r>
      <w:proofErr w:type="spellStart"/>
      <w:r w:rsidR="0066495B">
        <w:rPr>
          <w:rFonts w:asciiTheme="majorHAnsi" w:hAnsiTheme="majorHAnsi" w:cs="Calibri Bold Italic"/>
          <w:bCs/>
          <w:sz w:val="28"/>
          <w:szCs w:val="28"/>
        </w:rPr>
        <w:t>Petite</w:t>
      </w:r>
      <w:proofErr w:type="spellEnd"/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 </w:t>
      </w:r>
      <w:proofErr w:type="spellStart"/>
      <w:r w:rsidR="0066495B">
        <w:rPr>
          <w:rFonts w:asciiTheme="majorHAnsi" w:hAnsiTheme="majorHAnsi" w:cs="Calibri Bold Italic"/>
          <w:bCs/>
          <w:sz w:val="28"/>
          <w:szCs w:val="28"/>
        </w:rPr>
        <w:t>Symphonie</w:t>
      </w:r>
      <w:proofErr w:type="spellEnd"/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 van </w:t>
      </w:r>
      <w:proofErr w:type="spellStart"/>
      <w:r w:rsidR="0066495B">
        <w:rPr>
          <w:rFonts w:asciiTheme="majorHAnsi" w:hAnsiTheme="majorHAnsi" w:cs="Calibri Bold Italic"/>
          <w:bCs/>
          <w:sz w:val="28"/>
          <w:szCs w:val="28"/>
        </w:rPr>
        <w:t>Gounod</w:t>
      </w:r>
      <w:proofErr w:type="spellEnd"/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 voor blazers</w:t>
      </w:r>
      <w:r w:rsidR="00FF069F">
        <w:rPr>
          <w:rFonts w:asciiTheme="majorHAnsi" w:hAnsiTheme="majorHAnsi" w:cs="Calibri Bold Italic"/>
          <w:bCs/>
          <w:sz w:val="28"/>
          <w:szCs w:val="28"/>
        </w:rPr>
        <w:t xml:space="preserve">, </w:t>
      </w:r>
      <w:r w:rsidR="002F0CDA">
        <w:rPr>
          <w:rFonts w:asciiTheme="majorHAnsi" w:hAnsiTheme="majorHAnsi" w:cs="Calibri Bold Italic"/>
          <w:bCs/>
          <w:sz w:val="28"/>
          <w:szCs w:val="28"/>
        </w:rPr>
        <w:t xml:space="preserve">tot de “London” </w:t>
      </w:r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Symfonie van </w:t>
      </w:r>
      <w:proofErr w:type="spellStart"/>
      <w:r w:rsidR="0066495B">
        <w:rPr>
          <w:rFonts w:asciiTheme="majorHAnsi" w:hAnsiTheme="majorHAnsi" w:cs="Calibri Bold Italic"/>
          <w:bCs/>
          <w:sz w:val="28"/>
          <w:szCs w:val="28"/>
        </w:rPr>
        <w:t>Haydn</w:t>
      </w:r>
      <w:proofErr w:type="spellEnd"/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 voor het orkest.</w:t>
      </w:r>
    </w:p>
    <w:p w:rsidR="00FF069F" w:rsidRPr="00B93439" w:rsidRDefault="0066495B" w:rsidP="00FF069F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  <w:r>
        <w:rPr>
          <w:rFonts w:asciiTheme="majorHAnsi" w:hAnsiTheme="majorHAnsi" w:cs="Calibri Bold Italic"/>
          <w:bCs/>
          <w:sz w:val="28"/>
          <w:szCs w:val="28"/>
        </w:rPr>
        <w:t>Het concert begint met de schitterende</w:t>
      </w:r>
      <w:r w:rsidR="00FF069F">
        <w:rPr>
          <w:rFonts w:asciiTheme="majorHAnsi" w:hAnsiTheme="majorHAnsi" w:cs="Calibri Bold Italic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Petite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Symphonie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voor Blazers van de Franse componist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Charles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Gounod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(1818-1893). Een mooi romantisch werk waarin meeslepende melodieën en virtuositeit elkaar afwisselen.</w:t>
      </w:r>
      <w:r w:rsidR="00FF069F">
        <w:rPr>
          <w:rFonts w:asciiTheme="majorHAnsi" w:hAnsiTheme="majorHAnsi" w:cs="Calibri Bold Italic"/>
          <w:bCs/>
          <w:sz w:val="28"/>
          <w:szCs w:val="28"/>
        </w:rPr>
        <w:t xml:space="preserve"> </w:t>
      </w:r>
    </w:p>
    <w:p w:rsidR="00120371" w:rsidRDefault="00120371" w:rsidP="00120371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  <w:r>
        <w:rPr>
          <w:rFonts w:asciiTheme="majorHAnsi" w:hAnsiTheme="majorHAnsi" w:cs="Calibri Bold Italic"/>
          <w:bCs/>
          <w:sz w:val="28"/>
          <w:szCs w:val="28"/>
        </w:rPr>
        <w:t xml:space="preserve">Vervolgens zal </w:t>
      </w:r>
      <w:r w:rsidR="0066495B" w:rsidRPr="002200F6">
        <w:rPr>
          <w:rFonts w:asciiTheme="majorHAnsi" w:hAnsiTheme="majorHAnsi" w:cs="Calibri Bold Italic"/>
          <w:b/>
          <w:bCs/>
          <w:sz w:val="28"/>
          <w:szCs w:val="28"/>
        </w:rPr>
        <w:t>Sasha Witteveen</w:t>
      </w:r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, onze </w:t>
      </w:r>
      <w:r>
        <w:rPr>
          <w:rFonts w:asciiTheme="majorHAnsi" w:hAnsiTheme="majorHAnsi" w:cs="Calibri Bold Italic"/>
          <w:bCs/>
          <w:sz w:val="28"/>
          <w:szCs w:val="28"/>
        </w:rPr>
        <w:t>solist</w:t>
      </w:r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 op contrabas</w:t>
      </w:r>
      <w:r w:rsidR="002200F6">
        <w:rPr>
          <w:rFonts w:asciiTheme="majorHAnsi" w:hAnsiTheme="majorHAnsi" w:cs="Calibri Bold Italic"/>
          <w:bCs/>
          <w:sz w:val="28"/>
          <w:szCs w:val="28"/>
        </w:rPr>
        <w:t>,</w:t>
      </w:r>
      <w:r>
        <w:rPr>
          <w:rFonts w:asciiTheme="majorHAnsi" w:hAnsiTheme="majorHAnsi" w:cs="Calibri Bold Italic"/>
          <w:bCs/>
          <w:sz w:val="28"/>
          <w:szCs w:val="28"/>
        </w:rPr>
        <w:t xml:space="preserve"> </w:t>
      </w:r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het concertino van </w:t>
      </w:r>
      <w:proofErr w:type="spellStart"/>
      <w:r w:rsidR="0066495B">
        <w:rPr>
          <w:rFonts w:asciiTheme="majorHAnsi" w:hAnsiTheme="majorHAnsi" w:cs="Calibri Bold Italic"/>
          <w:bCs/>
          <w:sz w:val="28"/>
          <w:szCs w:val="28"/>
        </w:rPr>
        <w:t>Larsson</w:t>
      </w:r>
      <w:proofErr w:type="spellEnd"/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 spelen</w:t>
      </w:r>
      <w:r w:rsidR="00287AC5">
        <w:rPr>
          <w:rFonts w:asciiTheme="majorHAnsi" w:hAnsiTheme="majorHAnsi" w:cs="Calibri Bold Italic"/>
          <w:bCs/>
          <w:sz w:val="28"/>
          <w:szCs w:val="28"/>
        </w:rPr>
        <w:t>,</w:t>
      </w:r>
      <w:r>
        <w:rPr>
          <w:rFonts w:asciiTheme="majorHAnsi" w:hAnsiTheme="majorHAnsi" w:cs="Calibri Bold Italic"/>
          <w:bCs/>
          <w:sz w:val="28"/>
          <w:szCs w:val="28"/>
        </w:rPr>
        <w:t xml:space="preserve"> begeleid door het orkest.</w:t>
      </w:r>
      <w:r w:rsidR="0066495B">
        <w:rPr>
          <w:rFonts w:asciiTheme="majorHAnsi" w:hAnsiTheme="majorHAnsi" w:cs="Calibri Bold Italic"/>
          <w:bCs/>
          <w:sz w:val="28"/>
          <w:szCs w:val="28"/>
        </w:rPr>
        <w:t xml:space="preserve"> </w:t>
      </w:r>
      <w:r w:rsidR="003D0753">
        <w:rPr>
          <w:rFonts w:asciiTheme="majorHAnsi" w:hAnsiTheme="majorHAnsi" w:cs="Calibri Bold Italic"/>
          <w:bCs/>
          <w:sz w:val="28"/>
          <w:szCs w:val="28"/>
        </w:rPr>
        <w:t xml:space="preserve">Het werk is speels met een virtuoze solo partij. Het middendeel is opgebouwd uit simpele motieven in het strijkorkest maar ontwikkelt zich op een adembenemende manier.   </w:t>
      </w:r>
    </w:p>
    <w:p w:rsidR="002200F6" w:rsidRDefault="0066495B" w:rsidP="008B3A91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  <w:r>
        <w:rPr>
          <w:rFonts w:asciiTheme="majorHAnsi" w:hAnsiTheme="majorHAnsi" w:cs="Calibri Bold Italic"/>
          <w:bCs/>
          <w:sz w:val="28"/>
          <w:szCs w:val="28"/>
        </w:rPr>
        <w:t xml:space="preserve">Sasha Witteveen (14) won </w:t>
      </w:r>
      <w:r w:rsidR="009E1E04">
        <w:rPr>
          <w:rFonts w:asciiTheme="majorHAnsi" w:hAnsiTheme="majorHAnsi" w:cs="Calibri Bold Italic"/>
          <w:bCs/>
          <w:sz w:val="28"/>
          <w:szCs w:val="28"/>
        </w:rPr>
        <w:t>tijdens het</w:t>
      </w:r>
      <w:r>
        <w:rPr>
          <w:rFonts w:asciiTheme="majorHAnsi" w:hAnsiTheme="majorHAnsi" w:cs="Calibri Bold Italic"/>
          <w:bCs/>
          <w:sz w:val="28"/>
          <w:szCs w:val="28"/>
        </w:rPr>
        <w:t xml:space="preserve"> Prinses Christina Concours 2017</w:t>
      </w:r>
      <w:r w:rsidR="00120371">
        <w:rPr>
          <w:rFonts w:asciiTheme="majorHAnsi" w:hAnsiTheme="majorHAnsi" w:cs="Calibri Bold Italic"/>
          <w:bCs/>
          <w:sz w:val="28"/>
          <w:szCs w:val="28"/>
        </w:rPr>
        <w:t xml:space="preserve"> de eerste prijs in de Nationale finale van het concours, en won daarbij tevens</w:t>
      </w:r>
      <w:r w:rsidR="009E1E04">
        <w:rPr>
          <w:rFonts w:asciiTheme="majorHAnsi" w:hAnsiTheme="majorHAnsi" w:cs="Calibri Bold Italic"/>
          <w:bCs/>
          <w:sz w:val="28"/>
          <w:szCs w:val="28"/>
        </w:rPr>
        <w:t xml:space="preserve"> een optreden met het Kennemer Jeugd Orkest</w:t>
      </w:r>
      <w:r w:rsidR="00120371">
        <w:rPr>
          <w:rFonts w:asciiTheme="majorHAnsi" w:hAnsiTheme="majorHAnsi" w:cs="Calibri Bold Italic"/>
          <w:bCs/>
          <w:sz w:val="28"/>
          <w:szCs w:val="28"/>
        </w:rPr>
        <w:t xml:space="preserve">. </w:t>
      </w:r>
      <w:r>
        <w:rPr>
          <w:rFonts w:asciiTheme="majorHAnsi" w:hAnsiTheme="majorHAnsi" w:cs="Calibri Bold Italic"/>
          <w:bCs/>
          <w:sz w:val="28"/>
          <w:szCs w:val="28"/>
        </w:rPr>
        <w:t xml:space="preserve">Dit is een buitengewone </w:t>
      </w:r>
      <w:r w:rsidR="00AB091C">
        <w:rPr>
          <w:rFonts w:asciiTheme="majorHAnsi" w:hAnsiTheme="majorHAnsi" w:cs="Calibri Bold Italic"/>
          <w:bCs/>
          <w:sz w:val="28"/>
          <w:szCs w:val="28"/>
        </w:rPr>
        <w:t xml:space="preserve">prestatie van dit jonge talent, te meer daar ze pas 4 jaar geleden verliefd werd op de contrabas. </w:t>
      </w:r>
    </w:p>
    <w:p w:rsidR="002200F6" w:rsidRDefault="002200F6" w:rsidP="008B3A91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</w:p>
    <w:p w:rsidR="005C1805" w:rsidRDefault="00AB091C" w:rsidP="008B3A91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  <w:r>
        <w:rPr>
          <w:rFonts w:asciiTheme="majorHAnsi" w:hAnsiTheme="majorHAnsi" w:cs="Calibri Bold Italic"/>
          <w:bCs/>
          <w:sz w:val="28"/>
          <w:szCs w:val="28"/>
        </w:rPr>
        <w:t xml:space="preserve">Ze zag de contrabas in de film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Some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like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it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hot, een zwart-wit film uit de jaren 50. Daarin speelt Jack </w:t>
      </w:r>
      <w:proofErr w:type="spellStart"/>
      <w:r>
        <w:rPr>
          <w:rFonts w:asciiTheme="majorHAnsi" w:hAnsiTheme="majorHAnsi" w:cs="Calibri Bold Italic"/>
          <w:bCs/>
          <w:sz w:val="28"/>
          <w:szCs w:val="28"/>
        </w:rPr>
        <w:t>Lemmon</w:t>
      </w:r>
      <w:proofErr w:type="spellEnd"/>
      <w:r>
        <w:rPr>
          <w:rFonts w:asciiTheme="majorHAnsi" w:hAnsiTheme="majorHAnsi" w:cs="Calibri Bold Italic"/>
          <w:bCs/>
          <w:sz w:val="28"/>
          <w:szCs w:val="28"/>
        </w:rPr>
        <w:t xml:space="preserve"> een contrabasspeler die tijdens een optreden het instrument om zijn as draait, terwijl Marilyn Monroe voor hem danst en zingt. Dat wilde Sasha ook, en nu speelt ze al 4 jaar dit indrukwekkende instrument.</w:t>
      </w:r>
    </w:p>
    <w:p w:rsidR="003D0753" w:rsidRDefault="003D0753" w:rsidP="008B3A91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  <w:r w:rsidRPr="002200F6">
        <w:rPr>
          <w:rFonts w:asciiTheme="majorHAnsi" w:hAnsiTheme="majorHAnsi" w:cs="Calibri Bold Italic"/>
          <w:b/>
          <w:bCs/>
          <w:sz w:val="28"/>
          <w:szCs w:val="28"/>
        </w:rPr>
        <w:t>In de pauze</w:t>
      </w:r>
      <w:r>
        <w:rPr>
          <w:rFonts w:asciiTheme="majorHAnsi" w:hAnsiTheme="majorHAnsi" w:cs="Calibri Bold Italic"/>
          <w:bCs/>
          <w:sz w:val="28"/>
          <w:szCs w:val="28"/>
        </w:rPr>
        <w:t xml:space="preserve"> zal </w:t>
      </w:r>
      <w:proofErr w:type="spellStart"/>
      <w:r w:rsidRPr="002200F6">
        <w:rPr>
          <w:rFonts w:asciiTheme="majorHAnsi" w:hAnsiTheme="majorHAnsi" w:cs="Calibri Bold Italic"/>
          <w:b/>
          <w:bCs/>
          <w:sz w:val="28"/>
          <w:szCs w:val="28"/>
        </w:rPr>
        <w:t>Contra-bassist</w:t>
      </w:r>
      <w:proofErr w:type="spellEnd"/>
      <w:r w:rsidRPr="002200F6">
        <w:rPr>
          <w:rFonts w:asciiTheme="majorHAnsi" w:hAnsiTheme="majorHAnsi" w:cs="Calibri Bold Italic"/>
          <w:b/>
          <w:bCs/>
          <w:sz w:val="28"/>
          <w:szCs w:val="28"/>
        </w:rPr>
        <w:t xml:space="preserve"> Peter Leerdam</w:t>
      </w:r>
      <w:r>
        <w:rPr>
          <w:rFonts w:asciiTheme="majorHAnsi" w:hAnsiTheme="majorHAnsi" w:cs="Calibri Bold Italic"/>
          <w:bCs/>
          <w:sz w:val="28"/>
          <w:szCs w:val="28"/>
        </w:rPr>
        <w:t>, docent van Sasha Witteveen en bekende pedagoog</w:t>
      </w:r>
      <w:r w:rsidR="002200F6">
        <w:rPr>
          <w:rFonts w:asciiTheme="majorHAnsi" w:hAnsiTheme="majorHAnsi" w:cs="Calibri Bold Italic"/>
          <w:bCs/>
          <w:sz w:val="28"/>
          <w:szCs w:val="28"/>
        </w:rPr>
        <w:t>,</w:t>
      </w:r>
      <w:r w:rsidR="00AF1249">
        <w:rPr>
          <w:rFonts w:asciiTheme="majorHAnsi" w:hAnsiTheme="majorHAnsi" w:cs="Calibri Bold Italic"/>
          <w:bCs/>
          <w:sz w:val="28"/>
          <w:szCs w:val="28"/>
        </w:rPr>
        <w:t xml:space="preserve"> een workshop geven aan jonge belangstellende die de kans krijgen op een kindercontrabas te spelen.</w:t>
      </w:r>
    </w:p>
    <w:p w:rsidR="00B93439" w:rsidRDefault="00120371" w:rsidP="00B93439">
      <w:pPr>
        <w:spacing w:before="100" w:beforeAutospacing="1" w:after="100" w:afterAutospacing="1"/>
        <w:rPr>
          <w:rFonts w:asciiTheme="majorHAnsi" w:hAnsiTheme="majorHAnsi" w:cs="Calibri Bold Italic"/>
          <w:bCs/>
          <w:sz w:val="28"/>
          <w:szCs w:val="28"/>
        </w:rPr>
      </w:pPr>
      <w:r>
        <w:rPr>
          <w:rFonts w:asciiTheme="majorHAnsi" w:hAnsiTheme="majorHAnsi" w:cs="Calibri Bold Italic"/>
          <w:bCs/>
          <w:sz w:val="28"/>
          <w:szCs w:val="28"/>
        </w:rPr>
        <w:t xml:space="preserve">Tot slot </w:t>
      </w:r>
      <w:r w:rsidR="00AB091C">
        <w:rPr>
          <w:rFonts w:asciiTheme="majorHAnsi" w:hAnsiTheme="majorHAnsi" w:cs="Calibri Bold Italic"/>
          <w:bCs/>
          <w:sz w:val="28"/>
          <w:szCs w:val="28"/>
        </w:rPr>
        <w:t xml:space="preserve">brengt het orkest de beroemde klassieke Symfonie 104 van Joseph </w:t>
      </w:r>
      <w:proofErr w:type="spellStart"/>
      <w:r w:rsidR="00AB091C">
        <w:rPr>
          <w:rFonts w:asciiTheme="majorHAnsi" w:hAnsiTheme="majorHAnsi" w:cs="Calibri Bold Italic"/>
          <w:bCs/>
          <w:sz w:val="28"/>
          <w:szCs w:val="28"/>
        </w:rPr>
        <w:t>Haydn</w:t>
      </w:r>
      <w:proofErr w:type="spellEnd"/>
      <w:r w:rsidR="00AB091C">
        <w:rPr>
          <w:rFonts w:asciiTheme="majorHAnsi" w:hAnsiTheme="majorHAnsi" w:cs="Calibri Bold Italic"/>
          <w:bCs/>
          <w:sz w:val="28"/>
          <w:szCs w:val="28"/>
        </w:rPr>
        <w:t xml:space="preserve">, ook wel de </w:t>
      </w:r>
      <w:r w:rsidR="002F0CDA">
        <w:rPr>
          <w:rFonts w:asciiTheme="majorHAnsi" w:hAnsiTheme="majorHAnsi" w:cs="Calibri Bold Italic"/>
          <w:bCs/>
          <w:sz w:val="28"/>
          <w:szCs w:val="28"/>
        </w:rPr>
        <w:t>“London”</w:t>
      </w:r>
      <w:r w:rsidR="00AB091C">
        <w:rPr>
          <w:rFonts w:asciiTheme="majorHAnsi" w:hAnsiTheme="majorHAnsi" w:cs="Calibri Bold Italic"/>
          <w:bCs/>
          <w:sz w:val="28"/>
          <w:szCs w:val="28"/>
        </w:rPr>
        <w:t xml:space="preserve"> symfonie.</w:t>
      </w:r>
    </w:p>
    <w:p w:rsidR="002234EA" w:rsidRPr="00464F45" w:rsidRDefault="00EF74AA" w:rsidP="002234EA">
      <w:pPr>
        <w:widowControl w:val="0"/>
        <w:autoSpaceDE w:val="0"/>
        <w:autoSpaceDN w:val="0"/>
        <w:adjustRightInd w:val="0"/>
        <w:rPr>
          <w:rFonts w:asciiTheme="majorHAnsi" w:hAnsiTheme="majorHAnsi" w:cs="Calibri Bold Italic"/>
          <w:bCs/>
          <w:sz w:val="28"/>
          <w:szCs w:val="28"/>
        </w:rPr>
      </w:pPr>
      <w:r>
        <w:rPr>
          <w:rFonts w:asciiTheme="majorHAnsi" w:hAnsiTheme="majorHAnsi" w:cs="Calibri Bold Italic"/>
          <w:b/>
          <w:bCs/>
          <w:sz w:val="28"/>
          <w:szCs w:val="28"/>
        </w:rPr>
        <w:t>Het KJO</w:t>
      </w:r>
    </w:p>
    <w:p w:rsidR="002234EA" w:rsidRPr="00464F45" w:rsidRDefault="002234EA" w:rsidP="002234EA">
      <w:pPr>
        <w:widowControl w:val="0"/>
        <w:autoSpaceDE w:val="0"/>
        <w:autoSpaceDN w:val="0"/>
        <w:adjustRightInd w:val="0"/>
        <w:rPr>
          <w:rFonts w:asciiTheme="majorHAnsi" w:hAnsiTheme="majorHAnsi" w:cs="Calibri Bold Italic"/>
          <w:bCs/>
          <w:sz w:val="28"/>
          <w:szCs w:val="28"/>
        </w:rPr>
      </w:pPr>
      <w:r w:rsidRPr="00464F45">
        <w:rPr>
          <w:rFonts w:asciiTheme="majorHAnsi" w:hAnsiTheme="majorHAnsi" w:cs="Calibri Bold Italic"/>
          <w:bCs/>
          <w:sz w:val="28"/>
          <w:szCs w:val="28"/>
        </w:rPr>
        <w:t>Het</w:t>
      </w:r>
      <w:r w:rsidR="00B94A79" w:rsidRPr="00464F45">
        <w:rPr>
          <w:rFonts w:asciiTheme="majorHAnsi" w:hAnsiTheme="majorHAnsi" w:cs="Calibri Bold Italic"/>
          <w:bCs/>
          <w:sz w:val="28"/>
          <w:szCs w:val="28"/>
        </w:rPr>
        <w:t xml:space="preserve"> KJO</w:t>
      </w:r>
      <w:r w:rsidRPr="00464F45">
        <w:rPr>
          <w:rFonts w:asciiTheme="majorHAnsi" w:hAnsiTheme="majorHAnsi" w:cs="Calibri Bold Italic"/>
          <w:bCs/>
          <w:sz w:val="28"/>
          <w:szCs w:val="28"/>
        </w:rPr>
        <w:t xml:space="preserve"> is in 1995 ontstaan door het samengaan van de jeugdorkesten van de Haarlemse en de Bloemendaalse muziekscholen</w:t>
      </w:r>
      <w:r w:rsidR="00AB091C">
        <w:rPr>
          <w:rFonts w:asciiTheme="majorHAnsi" w:hAnsiTheme="majorHAnsi" w:cs="Calibri Bold Italic"/>
          <w:bCs/>
          <w:sz w:val="28"/>
          <w:szCs w:val="28"/>
        </w:rPr>
        <w:t xml:space="preserve">. </w:t>
      </w:r>
      <w:r w:rsidRPr="00464F45">
        <w:rPr>
          <w:rFonts w:asciiTheme="majorHAnsi" w:hAnsiTheme="majorHAnsi" w:cs="Calibri Bold Italic"/>
          <w:bCs/>
          <w:sz w:val="28"/>
          <w:szCs w:val="28"/>
        </w:rPr>
        <w:t>In het orkest spelen</w:t>
      </w:r>
      <w:r w:rsidR="00CC2DF3">
        <w:rPr>
          <w:rFonts w:asciiTheme="majorHAnsi" w:hAnsiTheme="majorHAnsi" w:cs="Calibri Bold Italic"/>
          <w:bCs/>
          <w:sz w:val="28"/>
          <w:szCs w:val="28"/>
        </w:rPr>
        <w:t xml:space="preserve"> momenteel ongeveer</w:t>
      </w:r>
      <w:r w:rsidR="00AB091C">
        <w:rPr>
          <w:rFonts w:asciiTheme="majorHAnsi" w:hAnsiTheme="majorHAnsi" w:cs="Calibri Bold Italic"/>
          <w:bCs/>
          <w:sz w:val="28"/>
          <w:szCs w:val="28"/>
        </w:rPr>
        <w:t xml:space="preserve"> 50</w:t>
      </w:r>
      <w:r w:rsidRPr="00464F45">
        <w:rPr>
          <w:rFonts w:asciiTheme="majorHAnsi" w:hAnsiTheme="majorHAnsi" w:cs="Calibri Bold Italic"/>
          <w:bCs/>
          <w:sz w:val="28"/>
          <w:szCs w:val="28"/>
        </w:rPr>
        <w:t xml:space="preserve"> jonge mensen van </w:t>
      </w:r>
      <w:r w:rsidR="00B93439">
        <w:rPr>
          <w:rFonts w:asciiTheme="majorHAnsi" w:hAnsiTheme="majorHAnsi" w:cs="Calibri Bold Italic"/>
          <w:bCs/>
          <w:sz w:val="28"/>
          <w:szCs w:val="28"/>
        </w:rPr>
        <w:t>14</w:t>
      </w:r>
      <w:r w:rsidRPr="00464F45">
        <w:rPr>
          <w:rFonts w:asciiTheme="majorHAnsi" w:hAnsiTheme="majorHAnsi" w:cs="Calibri Bold Italic"/>
          <w:bCs/>
          <w:sz w:val="28"/>
          <w:szCs w:val="28"/>
        </w:rPr>
        <w:t xml:space="preserve"> tot 2</w:t>
      </w:r>
      <w:r w:rsidR="00B94A79" w:rsidRPr="00464F45">
        <w:rPr>
          <w:rFonts w:asciiTheme="majorHAnsi" w:hAnsiTheme="majorHAnsi" w:cs="Calibri Bold Italic"/>
          <w:bCs/>
          <w:sz w:val="28"/>
          <w:szCs w:val="28"/>
        </w:rPr>
        <w:t>1</w:t>
      </w:r>
      <w:r w:rsidRPr="00464F45">
        <w:rPr>
          <w:rFonts w:asciiTheme="majorHAnsi" w:hAnsiTheme="majorHAnsi" w:cs="Calibri Bold Italic"/>
          <w:bCs/>
          <w:sz w:val="28"/>
          <w:szCs w:val="28"/>
        </w:rPr>
        <w:t xml:space="preserve"> jaar. Zij krijgen les bij een van de muzieks</w:t>
      </w:r>
      <w:r w:rsidR="00B93439">
        <w:rPr>
          <w:rFonts w:asciiTheme="majorHAnsi" w:hAnsiTheme="majorHAnsi" w:cs="Calibri Bold Italic"/>
          <w:bCs/>
          <w:sz w:val="28"/>
          <w:szCs w:val="28"/>
        </w:rPr>
        <w:t>cholen in de regio of van privé-</w:t>
      </w:r>
      <w:r w:rsidRPr="00464F45">
        <w:rPr>
          <w:rFonts w:asciiTheme="majorHAnsi" w:hAnsiTheme="majorHAnsi" w:cs="Calibri Bold Italic"/>
          <w:bCs/>
          <w:sz w:val="28"/>
          <w:szCs w:val="28"/>
        </w:rPr>
        <w:t>docenten. Het KJO vervult een brugfunctie tussen de orkesten en ensembles van de muziekscho</w:t>
      </w:r>
      <w:r w:rsidR="00B93439">
        <w:rPr>
          <w:rFonts w:asciiTheme="majorHAnsi" w:hAnsiTheme="majorHAnsi" w:cs="Calibri Bold Italic"/>
          <w:bCs/>
          <w:sz w:val="28"/>
          <w:szCs w:val="28"/>
        </w:rPr>
        <w:t>len en de amateur- en studenten</w:t>
      </w:r>
      <w:r w:rsidRPr="00464F45">
        <w:rPr>
          <w:rFonts w:asciiTheme="majorHAnsi" w:hAnsiTheme="majorHAnsi" w:cs="Calibri Bold Italic"/>
          <w:bCs/>
          <w:sz w:val="28"/>
          <w:szCs w:val="28"/>
        </w:rPr>
        <w:t>orkesten.</w:t>
      </w:r>
    </w:p>
    <w:p w:rsidR="00C3232B" w:rsidRPr="00464F45" w:rsidRDefault="00C3232B" w:rsidP="002234EA">
      <w:pPr>
        <w:widowControl w:val="0"/>
        <w:autoSpaceDE w:val="0"/>
        <w:autoSpaceDN w:val="0"/>
        <w:adjustRightInd w:val="0"/>
        <w:rPr>
          <w:rFonts w:asciiTheme="majorHAnsi" w:hAnsiTheme="majorHAnsi" w:cs="Calibri Bold Italic"/>
          <w:bCs/>
          <w:sz w:val="28"/>
          <w:szCs w:val="28"/>
        </w:rPr>
      </w:pPr>
    </w:p>
    <w:p w:rsidR="0060106D" w:rsidRDefault="002234EA" w:rsidP="0060106D">
      <w:pPr>
        <w:widowControl w:val="0"/>
        <w:autoSpaceDE w:val="0"/>
        <w:autoSpaceDN w:val="0"/>
        <w:adjustRightInd w:val="0"/>
        <w:rPr>
          <w:rFonts w:asciiTheme="majorHAnsi" w:hAnsiTheme="majorHAnsi" w:cs="Calibri Bold Italic"/>
          <w:bCs/>
          <w:sz w:val="28"/>
          <w:szCs w:val="28"/>
        </w:rPr>
      </w:pPr>
      <w:r w:rsidRPr="00464F45">
        <w:rPr>
          <w:rFonts w:asciiTheme="majorHAnsi" w:hAnsiTheme="majorHAnsi" w:cs="Calibri Bold Italic"/>
          <w:bCs/>
          <w:sz w:val="28"/>
          <w:szCs w:val="28"/>
        </w:rPr>
        <w:t>Jaarlijks worden twee grote concerten gegeven in november</w:t>
      </w:r>
      <w:r w:rsidR="00B93439">
        <w:rPr>
          <w:rFonts w:asciiTheme="majorHAnsi" w:hAnsiTheme="majorHAnsi" w:cs="Calibri Bold Italic"/>
          <w:bCs/>
          <w:sz w:val="28"/>
          <w:szCs w:val="28"/>
        </w:rPr>
        <w:t>/december en in</w:t>
      </w:r>
      <w:r w:rsidRPr="00464F45">
        <w:rPr>
          <w:rFonts w:asciiTheme="majorHAnsi" w:hAnsiTheme="majorHAnsi" w:cs="Calibri Bold Italic"/>
          <w:bCs/>
          <w:sz w:val="28"/>
          <w:szCs w:val="28"/>
        </w:rPr>
        <w:t xml:space="preserve"> april. In de meivakantie vindt een </w:t>
      </w:r>
      <w:r w:rsidR="00B93439">
        <w:rPr>
          <w:rFonts w:asciiTheme="majorHAnsi" w:hAnsiTheme="majorHAnsi" w:cs="Calibri Bold Italic"/>
          <w:bCs/>
          <w:sz w:val="28"/>
          <w:szCs w:val="28"/>
        </w:rPr>
        <w:t xml:space="preserve">buitenlandse concertreis plaats die komend </w:t>
      </w:r>
      <w:r w:rsidR="00AB091C">
        <w:rPr>
          <w:rFonts w:asciiTheme="majorHAnsi" w:hAnsiTheme="majorHAnsi" w:cs="Calibri Bold Italic"/>
          <w:bCs/>
          <w:sz w:val="28"/>
          <w:szCs w:val="28"/>
        </w:rPr>
        <w:t>jaar als hoofdbestemming de steden Antwerpen en Parijs</w:t>
      </w:r>
      <w:r w:rsidR="009258B1">
        <w:rPr>
          <w:rFonts w:asciiTheme="majorHAnsi" w:hAnsiTheme="majorHAnsi" w:cs="Calibri Bold Italic"/>
          <w:bCs/>
          <w:sz w:val="28"/>
          <w:szCs w:val="28"/>
        </w:rPr>
        <w:t xml:space="preserve"> heeft. </w:t>
      </w:r>
    </w:p>
    <w:p w:rsidR="00287AC5" w:rsidRPr="0060106D" w:rsidRDefault="00287AC5" w:rsidP="0060106D">
      <w:pPr>
        <w:widowControl w:val="0"/>
        <w:autoSpaceDE w:val="0"/>
        <w:autoSpaceDN w:val="0"/>
        <w:adjustRightInd w:val="0"/>
        <w:rPr>
          <w:rFonts w:asciiTheme="majorHAnsi" w:hAnsiTheme="majorHAnsi" w:cs="Calibri Bold Italic"/>
          <w:bCs/>
          <w:sz w:val="28"/>
          <w:szCs w:val="28"/>
        </w:rPr>
      </w:pPr>
    </w:p>
    <w:p w:rsidR="0060106D" w:rsidRPr="002200F6" w:rsidRDefault="00A3623F" w:rsidP="00A3623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 Bold Italic"/>
          <w:sz w:val="28"/>
          <w:szCs w:val="28"/>
        </w:rPr>
      </w:pPr>
      <w:r w:rsidRPr="005A450E">
        <w:rPr>
          <w:rFonts w:asciiTheme="majorHAnsi" w:hAnsiTheme="majorHAnsi" w:cs="Calibri Bold Italic"/>
          <w:b/>
          <w:bCs/>
          <w:sz w:val="28"/>
          <w:szCs w:val="28"/>
        </w:rPr>
        <w:t xml:space="preserve">Toegangsbewijzen en meer informatie </w:t>
      </w:r>
      <w:r w:rsidR="005A450E">
        <w:rPr>
          <w:rFonts w:asciiTheme="majorHAnsi" w:hAnsiTheme="majorHAnsi" w:cs="Times"/>
          <w:sz w:val="28"/>
          <w:szCs w:val="28"/>
        </w:rPr>
        <w:br/>
      </w:r>
      <w:r w:rsidRPr="005A450E">
        <w:rPr>
          <w:rFonts w:asciiTheme="majorHAnsi" w:hAnsiTheme="majorHAnsi" w:cs="Calibri Bold Italic"/>
          <w:sz w:val="28"/>
          <w:szCs w:val="28"/>
        </w:rPr>
        <w:t xml:space="preserve">Kaarten kunnen </w:t>
      </w:r>
      <w:r w:rsidR="009258B1">
        <w:rPr>
          <w:rFonts w:asciiTheme="majorHAnsi" w:hAnsiTheme="majorHAnsi" w:cs="Calibri Bold Italic"/>
          <w:sz w:val="28"/>
          <w:szCs w:val="28"/>
        </w:rPr>
        <w:t xml:space="preserve">alleen online </w:t>
      </w:r>
      <w:r w:rsidRPr="005A450E">
        <w:rPr>
          <w:rFonts w:asciiTheme="majorHAnsi" w:hAnsiTheme="majorHAnsi" w:cs="Calibri Bold Italic"/>
          <w:sz w:val="28"/>
          <w:szCs w:val="28"/>
        </w:rPr>
        <w:t>besteld worden</w:t>
      </w:r>
      <w:r w:rsidR="009F7559">
        <w:rPr>
          <w:rFonts w:asciiTheme="majorHAnsi" w:hAnsiTheme="majorHAnsi" w:cs="Calibri Bold Italic"/>
          <w:sz w:val="28"/>
          <w:szCs w:val="28"/>
        </w:rPr>
        <w:t xml:space="preserve"> via</w:t>
      </w:r>
      <w:r w:rsidR="009258B1">
        <w:rPr>
          <w:rFonts w:asciiTheme="majorHAnsi" w:hAnsiTheme="majorHAnsi" w:cs="Calibri Bold Italic"/>
          <w:sz w:val="28"/>
          <w:szCs w:val="28"/>
        </w:rPr>
        <w:t>:</w:t>
      </w:r>
      <w:r w:rsidR="009F7559">
        <w:rPr>
          <w:rFonts w:asciiTheme="majorHAnsi" w:hAnsiTheme="majorHAnsi" w:cs="Calibri Bold Italic"/>
          <w:sz w:val="28"/>
          <w:szCs w:val="28"/>
        </w:rPr>
        <w:t xml:space="preserve"> </w:t>
      </w:r>
      <w:hyperlink r:id="rId8" w:history="1">
        <w:r w:rsidR="009258B1" w:rsidRPr="001E5798">
          <w:rPr>
            <w:rStyle w:val="Hyperlink"/>
            <w:rFonts w:asciiTheme="majorHAnsi" w:hAnsiTheme="majorHAnsi" w:cs="Calibri Bold Italic"/>
            <w:sz w:val="28"/>
            <w:szCs w:val="28"/>
          </w:rPr>
          <w:t>www.kennemerjeugdorkest.nl</w:t>
        </w:r>
      </w:hyperlink>
      <w:r w:rsidR="009258B1">
        <w:rPr>
          <w:rFonts w:asciiTheme="majorHAnsi" w:hAnsiTheme="majorHAnsi" w:cs="Calibri Bold Italic"/>
          <w:sz w:val="28"/>
          <w:szCs w:val="28"/>
        </w:rPr>
        <w:t xml:space="preserve"> </w:t>
      </w:r>
      <w:r w:rsidR="00AB091C">
        <w:rPr>
          <w:rFonts w:asciiTheme="majorHAnsi" w:hAnsiTheme="majorHAnsi" w:cs="Calibri Bold Italic"/>
          <w:sz w:val="28"/>
          <w:szCs w:val="28"/>
        </w:rPr>
        <w:t>.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C47557">
        <w:tc>
          <w:tcPr>
            <w:tcW w:w="3369" w:type="dxa"/>
          </w:tcPr>
          <w:p w:rsidR="00C47557" w:rsidRDefault="00C47557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b/>
                <w:bCs/>
                <w:sz w:val="30"/>
                <w:szCs w:val="30"/>
              </w:rPr>
            </w:pPr>
            <w:r w:rsidRPr="00A3623F">
              <w:rPr>
                <w:rFonts w:asciiTheme="majorHAnsi" w:hAnsiTheme="majorHAnsi" w:cs="Calibri Bold Italic"/>
                <w:b/>
                <w:bCs/>
                <w:sz w:val="30"/>
                <w:szCs w:val="30"/>
              </w:rPr>
              <w:t>Evenement:</w:t>
            </w:r>
          </w:p>
        </w:tc>
        <w:tc>
          <w:tcPr>
            <w:tcW w:w="6378" w:type="dxa"/>
          </w:tcPr>
          <w:p w:rsidR="00C47557" w:rsidRDefault="009F7559" w:rsidP="00192C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="Calibri Bold Italic"/>
                <w:b/>
                <w:bCs/>
                <w:sz w:val="30"/>
                <w:szCs w:val="30"/>
              </w:rPr>
              <w:t>Voorjaarsconcert</w:t>
            </w:r>
            <w:r w:rsidR="00C47557" w:rsidRPr="00A3623F">
              <w:rPr>
                <w:rFonts w:asciiTheme="majorHAnsi" w:hAnsiTheme="majorHAnsi" w:cs="Calibri Bold Italic"/>
                <w:b/>
                <w:bCs/>
                <w:sz w:val="30"/>
                <w:szCs w:val="30"/>
              </w:rPr>
              <w:t xml:space="preserve"> Kennemer Jeugd Orkest </w:t>
            </w:r>
          </w:p>
        </w:tc>
      </w:tr>
      <w:tr w:rsidR="00C47557">
        <w:tc>
          <w:tcPr>
            <w:tcW w:w="3369" w:type="dxa"/>
          </w:tcPr>
          <w:p w:rsidR="00C47557" w:rsidRDefault="00C47557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b/>
                <w:bCs/>
                <w:sz w:val="30"/>
                <w:szCs w:val="30"/>
              </w:rPr>
            </w:pP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>Datum: </w:t>
            </w:r>
          </w:p>
        </w:tc>
        <w:tc>
          <w:tcPr>
            <w:tcW w:w="6378" w:type="dxa"/>
          </w:tcPr>
          <w:p w:rsidR="00C47557" w:rsidRPr="00192C6D" w:rsidRDefault="00AB091C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>
              <w:rPr>
                <w:rFonts w:asciiTheme="majorHAnsi" w:hAnsiTheme="majorHAnsi" w:cs="Calibri Bold Italic"/>
                <w:sz w:val="30"/>
                <w:szCs w:val="30"/>
              </w:rPr>
              <w:t>Zaterdag 7 april 2018</w:t>
            </w:r>
          </w:p>
        </w:tc>
      </w:tr>
      <w:tr w:rsidR="00C47557">
        <w:tc>
          <w:tcPr>
            <w:tcW w:w="3369" w:type="dxa"/>
          </w:tcPr>
          <w:p w:rsidR="00C47557" w:rsidRPr="00A3623F" w:rsidRDefault="00C47557" w:rsidP="00C475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>Aanvangstijd: </w:t>
            </w:r>
          </w:p>
        </w:tc>
        <w:tc>
          <w:tcPr>
            <w:tcW w:w="6378" w:type="dxa"/>
          </w:tcPr>
          <w:p w:rsidR="00C47557" w:rsidRDefault="00AB091C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>
              <w:rPr>
                <w:rFonts w:asciiTheme="majorHAnsi" w:hAnsiTheme="majorHAnsi" w:cs="Calibri Bold Italic"/>
                <w:sz w:val="30"/>
                <w:szCs w:val="30"/>
              </w:rPr>
              <w:t>19.30 uur</w:t>
            </w:r>
          </w:p>
        </w:tc>
      </w:tr>
      <w:tr w:rsidR="00C47557">
        <w:tc>
          <w:tcPr>
            <w:tcW w:w="3369" w:type="dxa"/>
          </w:tcPr>
          <w:p w:rsidR="00C47557" w:rsidRPr="00A3623F" w:rsidRDefault="00C47557" w:rsidP="00C475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>Locatie: </w:t>
            </w:r>
          </w:p>
        </w:tc>
        <w:tc>
          <w:tcPr>
            <w:tcW w:w="6378" w:type="dxa"/>
          </w:tcPr>
          <w:p w:rsidR="00C47557" w:rsidRDefault="00135A4F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>
              <w:rPr>
                <w:rFonts w:asciiTheme="majorHAnsi" w:hAnsiTheme="majorHAnsi" w:cs="Calibri Bold Italic"/>
                <w:sz w:val="30"/>
                <w:szCs w:val="30"/>
              </w:rPr>
              <w:t>Nieuwe Kerk H</w:t>
            </w:r>
            <w:r w:rsidR="009F7559">
              <w:rPr>
                <w:rFonts w:asciiTheme="majorHAnsi" w:hAnsiTheme="majorHAnsi" w:cs="Calibri Bold Italic"/>
                <w:sz w:val="30"/>
                <w:szCs w:val="30"/>
              </w:rPr>
              <w:t>aarlem</w:t>
            </w:r>
            <w:r w:rsidR="00983D4D">
              <w:rPr>
                <w:rFonts w:asciiTheme="majorHAnsi" w:hAnsiTheme="majorHAnsi" w:cs="Calibri Bold Italic"/>
                <w:sz w:val="30"/>
                <w:szCs w:val="30"/>
              </w:rPr>
              <w:t xml:space="preserve">, Nieuwe </w:t>
            </w:r>
            <w:proofErr w:type="spellStart"/>
            <w:r w:rsidR="00983D4D">
              <w:rPr>
                <w:rFonts w:asciiTheme="majorHAnsi" w:hAnsiTheme="majorHAnsi" w:cs="Calibri Bold Italic"/>
                <w:sz w:val="30"/>
                <w:szCs w:val="30"/>
              </w:rPr>
              <w:t>Kerksplein</w:t>
            </w:r>
            <w:proofErr w:type="spellEnd"/>
            <w:r w:rsidR="00983D4D">
              <w:rPr>
                <w:rFonts w:asciiTheme="majorHAnsi" w:hAnsiTheme="majorHAnsi" w:cs="Calibri Bold Italic"/>
                <w:sz w:val="30"/>
                <w:szCs w:val="30"/>
              </w:rPr>
              <w:t xml:space="preserve"> 36</w:t>
            </w:r>
          </w:p>
        </w:tc>
      </w:tr>
      <w:tr w:rsidR="00C47557">
        <w:tc>
          <w:tcPr>
            <w:tcW w:w="3369" w:type="dxa"/>
          </w:tcPr>
          <w:p w:rsidR="00C47557" w:rsidRPr="007F281A" w:rsidRDefault="00C47557" w:rsidP="00C475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 xml:space="preserve">Toegangsprijzen </w:t>
            </w:r>
            <w:r w:rsidR="007F281A">
              <w:rPr>
                <w:rFonts w:asciiTheme="majorHAnsi" w:hAnsiTheme="majorHAnsi" w:cs="Calibri Bold Italic"/>
                <w:sz w:val="30"/>
                <w:szCs w:val="30"/>
              </w:rPr>
              <w:br/>
            </w: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 xml:space="preserve">(inclusief pauzedrankje en garderobe): </w:t>
            </w:r>
          </w:p>
        </w:tc>
        <w:tc>
          <w:tcPr>
            <w:tcW w:w="6378" w:type="dxa"/>
          </w:tcPr>
          <w:p w:rsidR="00C47557" w:rsidRDefault="00EF74AA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>
              <w:rPr>
                <w:rFonts w:asciiTheme="majorHAnsi" w:hAnsiTheme="majorHAnsi" w:cs="Calibri Bold Italic"/>
                <w:sz w:val="30"/>
                <w:szCs w:val="30"/>
              </w:rPr>
              <w:t xml:space="preserve">€ </w:t>
            </w:r>
            <w:r w:rsidR="00AB091C">
              <w:rPr>
                <w:rFonts w:asciiTheme="majorHAnsi" w:hAnsiTheme="majorHAnsi" w:cs="Calibri Bold Italic"/>
                <w:sz w:val="30"/>
                <w:szCs w:val="30"/>
              </w:rPr>
              <w:t>17</w:t>
            </w:r>
            <w:r w:rsidR="009F7559">
              <w:rPr>
                <w:rFonts w:asciiTheme="majorHAnsi" w:hAnsiTheme="majorHAnsi" w:cs="Calibri Bold Italic"/>
                <w:sz w:val="30"/>
                <w:szCs w:val="30"/>
              </w:rPr>
              <w:t>,50</w:t>
            </w:r>
          </w:p>
          <w:p w:rsidR="00C47557" w:rsidRDefault="00C47557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</w:p>
        </w:tc>
      </w:tr>
      <w:tr w:rsidR="00C47557">
        <w:tc>
          <w:tcPr>
            <w:tcW w:w="3369" w:type="dxa"/>
          </w:tcPr>
          <w:p w:rsidR="00C47557" w:rsidRPr="00A3623F" w:rsidRDefault="00C47557" w:rsidP="00C475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>Kaarten: </w:t>
            </w:r>
          </w:p>
        </w:tc>
        <w:tc>
          <w:tcPr>
            <w:tcW w:w="6378" w:type="dxa"/>
          </w:tcPr>
          <w:p w:rsidR="00C47557" w:rsidRPr="00AB091C" w:rsidRDefault="00135A4F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color w:val="0000FF" w:themeColor="hyperlink"/>
                <w:sz w:val="30"/>
                <w:szCs w:val="30"/>
                <w:u w:val="single"/>
              </w:rPr>
            </w:pPr>
            <w:r w:rsidRPr="00135A4F">
              <w:rPr>
                <w:rFonts w:asciiTheme="majorHAnsi" w:hAnsiTheme="majorHAnsi" w:cs="Calibri Bold Italic"/>
                <w:sz w:val="30"/>
                <w:szCs w:val="30"/>
              </w:rPr>
              <w:t>Via de website van het KJO:</w:t>
            </w:r>
            <w:r w:rsidR="009258B1">
              <w:rPr>
                <w:rFonts w:asciiTheme="majorHAnsi" w:hAnsiTheme="majorHAnsi" w:cs="Calibri Bold Italic"/>
                <w:sz w:val="30"/>
                <w:szCs w:val="30"/>
              </w:rPr>
              <w:t xml:space="preserve"> </w:t>
            </w:r>
            <w:hyperlink r:id="rId9" w:history="1">
              <w:r w:rsidR="009F7559" w:rsidRPr="00371553">
                <w:rPr>
                  <w:rStyle w:val="Hyperlink"/>
                  <w:rFonts w:asciiTheme="majorHAnsi" w:hAnsiTheme="majorHAnsi" w:cs="Calibri Bold Italic"/>
                  <w:sz w:val="30"/>
                  <w:szCs w:val="30"/>
                </w:rPr>
                <w:t>www.kennemerjeugdorkest.nl</w:t>
              </w:r>
            </w:hyperlink>
            <w:r w:rsidR="009258B1">
              <w:rPr>
                <w:rStyle w:val="Hyperlink"/>
                <w:rFonts w:asciiTheme="majorHAnsi" w:hAnsiTheme="majorHAnsi" w:cs="Calibri Bold Italic"/>
                <w:sz w:val="30"/>
                <w:szCs w:val="30"/>
              </w:rPr>
              <w:t xml:space="preserve"> </w:t>
            </w:r>
          </w:p>
        </w:tc>
      </w:tr>
      <w:tr w:rsidR="00C47557">
        <w:tc>
          <w:tcPr>
            <w:tcW w:w="3369" w:type="dxa"/>
          </w:tcPr>
          <w:p w:rsidR="00C47557" w:rsidRPr="007F281A" w:rsidRDefault="00C47557" w:rsidP="00C475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>Meer informatie</w:t>
            </w:r>
            <w:r w:rsidR="007F281A">
              <w:rPr>
                <w:rFonts w:asciiTheme="majorHAnsi" w:hAnsiTheme="majorHAnsi" w:cs="Calibri Bold Italic"/>
                <w:sz w:val="30"/>
                <w:szCs w:val="30"/>
              </w:rPr>
              <w:t>:</w:t>
            </w:r>
          </w:p>
        </w:tc>
        <w:tc>
          <w:tcPr>
            <w:tcW w:w="6378" w:type="dxa"/>
          </w:tcPr>
          <w:p w:rsidR="000A2DBD" w:rsidRPr="000A2DBD" w:rsidRDefault="002E5FE7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color w:val="0000FF"/>
                <w:sz w:val="30"/>
                <w:szCs w:val="30"/>
              </w:rPr>
            </w:pPr>
            <w:hyperlink r:id="rId10" w:history="1">
              <w:r w:rsidR="002B70B6" w:rsidRPr="00371553">
                <w:rPr>
                  <w:rStyle w:val="Hyperlink"/>
                  <w:rFonts w:asciiTheme="majorHAnsi" w:hAnsiTheme="majorHAnsi" w:cs="Calibri Bold Italic"/>
                  <w:sz w:val="30"/>
                  <w:szCs w:val="30"/>
                </w:rPr>
                <w:t>www.kennemerjeugdorkest.nl</w:t>
              </w:r>
            </w:hyperlink>
          </w:p>
        </w:tc>
      </w:tr>
    </w:tbl>
    <w:p w:rsidR="00257FF1" w:rsidRPr="002200F6" w:rsidRDefault="00A3623F" w:rsidP="00A3623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 Bold Italic"/>
          <w:sz w:val="30"/>
          <w:szCs w:val="30"/>
        </w:rPr>
      </w:pPr>
      <w:r w:rsidRPr="00A3623F">
        <w:rPr>
          <w:rFonts w:asciiTheme="majorHAnsi" w:hAnsiTheme="majorHAnsi" w:cs="Calibri Bold Italic"/>
          <w:b/>
          <w:bCs/>
          <w:sz w:val="30"/>
          <w:szCs w:val="30"/>
        </w:rPr>
        <w:lastRenderedPageBreak/>
        <w:t> </w:t>
      </w:r>
    </w:p>
    <w:p w:rsidR="00C47557" w:rsidRPr="000A2DBD" w:rsidRDefault="00A3623F" w:rsidP="00A3623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A3623F">
        <w:rPr>
          <w:rFonts w:asciiTheme="majorHAnsi" w:hAnsiTheme="majorHAnsi" w:cs="Calibri Bold Italic"/>
          <w:b/>
          <w:bCs/>
          <w:sz w:val="30"/>
          <w:szCs w:val="30"/>
        </w:rPr>
        <w:t>Noot voor de redactie</w:t>
      </w:r>
      <w:r w:rsidRPr="00A3623F">
        <w:rPr>
          <w:rFonts w:asciiTheme="majorHAnsi" w:hAnsiTheme="majorHAnsi" w:cs="Calibri Bold Italic"/>
          <w:sz w:val="30"/>
          <w:szCs w:val="30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6345"/>
      </w:tblGrid>
      <w:tr w:rsidR="00C47557">
        <w:tc>
          <w:tcPr>
            <w:tcW w:w="3369" w:type="dxa"/>
          </w:tcPr>
          <w:p w:rsidR="00C47557" w:rsidRPr="00A3623F" w:rsidRDefault="00C47557" w:rsidP="00C475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A3623F">
              <w:rPr>
                <w:rFonts w:asciiTheme="majorHAnsi" w:hAnsiTheme="majorHAnsi" w:cs="Calibri Bold Italic"/>
                <w:sz w:val="30"/>
                <w:szCs w:val="30"/>
              </w:rPr>
              <w:t xml:space="preserve">Informatie, foto’s: </w:t>
            </w:r>
          </w:p>
          <w:p w:rsidR="00C47557" w:rsidRDefault="000A2DBD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</w:rPr>
            </w:pPr>
            <w:r>
              <w:rPr>
                <w:rFonts w:asciiTheme="majorHAnsi" w:hAnsiTheme="majorHAnsi" w:cs="Calibri Bold Italic"/>
                <w:sz w:val="30"/>
                <w:szCs w:val="30"/>
              </w:rPr>
              <w:t xml:space="preserve"> </w:t>
            </w:r>
          </w:p>
        </w:tc>
        <w:tc>
          <w:tcPr>
            <w:tcW w:w="6345" w:type="dxa"/>
          </w:tcPr>
          <w:p w:rsidR="00C47557" w:rsidRPr="00042F71" w:rsidRDefault="00C47557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  <w:lang w:val="de-DE"/>
              </w:rPr>
            </w:pPr>
            <w:r w:rsidRPr="00042F71">
              <w:rPr>
                <w:rFonts w:asciiTheme="majorHAnsi" w:hAnsiTheme="majorHAnsi" w:cs="Calibri Bold Italic"/>
                <w:sz w:val="30"/>
                <w:szCs w:val="30"/>
                <w:lang w:val="de-DE"/>
              </w:rPr>
              <w:t>Albertine Zoetmulder</w:t>
            </w:r>
            <w:r w:rsidR="000F3F5C">
              <w:rPr>
                <w:rFonts w:asciiTheme="majorHAnsi" w:hAnsiTheme="majorHAnsi" w:cs="Calibri Bold Italic"/>
                <w:sz w:val="30"/>
                <w:szCs w:val="30"/>
                <w:lang w:val="de-DE"/>
              </w:rPr>
              <w:t>-Sanders</w:t>
            </w:r>
          </w:p>
          <w:p w:rsidR="00C47557" w:rsidRPr="00042F71" w:rsidRDefault="00C47557" w:rsidP="00C475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  <w:lang w:val="de-DE"/>
              </w:rPr>
            </w:pPr>
            <w:r w:rsidRPr="00042F71">
              <w:rPr>
                <w:rFonts w:asciiTheme="majorHAnsi" w:hAnsiTheme="majorHAnsi" w:cs="Calibri Bold Italic"/>
                <w:sz w:val="30"/>
                <w:szCs w:val="30"/>
                <w:lang w:val="de-DE"/>
              </w:rPr>
              <w:t xml:space="preserve">T: </w:t>
            </w:r>
            <w:r w:rsidR="007F281A" w:rsidRPr="00042F71">
              <w:rPr>
                <w:rFonts w:asciiTheme="majorHAnsi" w:hAnsiTheme="majorHAnsi" w:cs="Calibri Bold Italic"/>
                <w:sz w:val="30"/>
                <w:szCs w:val="30"/>
                <w:lang w:val="de-DE"/>
              </w:rPr>
              <w:t xml:space="preserve"> </w:t>
            </w:r>
            <w:r w:rsidRPr="00042F71">
              <w:rPr>
                <w:rFonts w:asciiTheme="majorHAnsi" w:hAnsiTheme="majorHAnsi" w:cs="Calibri Bold Italic"/>
                <w:sz w:val="30"/>
                <w:szCs w:val="30"/>
                <w:lang w:val="de-DE"/>
              </w:rPr>
              <w:t>0651688521</w:t>
            </w:r>
          </w:p>
          <w:p w:rsidR="00042F71" w:rsidRDefault="00C47557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sz w:val="30"/>
                <w:szCs w:val="30"/>
                <w:lang w:val="de-DE"/>
              </w:rPr>
            </w:pPr>
            <w:r w:rsidRPr="00042F71">
              <w:rPr>
                <w:rFonts w:asciiTheme="majorHAnsi" w:hAnsiTheme="majorHAnsi" w:cs="Calibri Bold Italic"/>
                <w:sz w:val="30"/>
                <w:szCs w:val="30"/>
                <w:lang w:val="de-DE"/>
              </w:rPr>
              <w:t>M:</w:t>
            </w:r>
            <w:r w:rsidR="00042F71">
              <w:rPr>
                <w:rFonts w:asciiTheme="majorHAnsi" w:hAnsiTheme="majorHAnsi" w:cs="Calibri Bold Italic"/>
                <w:sz w:val="30"/>
                <w:szCs w:val="30"/>
                <w:lang w:val="de-DE"/>
              </w:rPr>
              <w:t xml:space="preserve"> </w:t>
            </w:r>
            <w:hyperlink r:id="rId11" w:history="1">
              <w:r w:rsidR="00042F71" w:rsidRPr="00371553">
                <w:rPr>
                  <w:rStyle w:val="Hyperlink"/>
                  <w:rFonts w:asciiTheme="majorHAnsi" w:hAnsiTheme="majorHAnsi" w:cs="Calibri Bold Italic"/>
                  <w:sz w:val="30"/>
                  <w:szCs w:val="30"/>
                  <w:lang w:val="de-DE"/>
                </w:rPr>
                <w:t>marketingpr@kennemerjeugdorkest.nl</w:t>
              </w:r>
            </w:hyperlink>
          </w:p>
          <w:p w:rsidR="000A2DBD" w:rsidRPr="000A2DBD" w:rsidRDefault="000A2DBD" w:rsidP="00A362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Calibri Bold Italic"/>
                <w:color w:val="0000FF"/>
                <w:sz w:val="30"/>
                <w:szCs w:val="30"/>
              </w:rPr>
            </w:pPr>
            <w:r w:rsidRPr="000A2DBD">
              <w:rPr>
                <w:rFonts w:asciiTheme="majorHAnsi" w:hAnsiTheme="majorHAnsi" w:cs="Calibri Bold Italic"/>
                <w:sz w:val="30"/>
                <w:szCs w:val="30"/>
              </w:rPr>
              <w:t>W:</w:t>
            </w:r>
            <w:r>
              <w:rPr>
                <w:rFonts w:asciiTheme="majorHAnsi" w:hAnsiTheme="majorHAnsi" w:cs="Calibri Bold Italic"/>
                <w:color w:val="0000FF"/>
                <w:sz w:val="30"/>
                <w:szCs w:val="30"/>
              </w:rPr>
              <w:t xml:space="preserve"> </w:t>
            </w:r>
            <w:hyperlink r:id="rId12" w:history="1">
              <w:r w:rsidR="00EB22AD" w:rsidRPr="00371553">
                <w:rPr>
                  <w:rStyle w:val="Hyperlink"/>
                  <w:rFonts w:asciiTheme="majorHAnsi" w:hAnsiTheme="majorHAnsi" w:cs="Calibri Bold Italic"/>
                  <w:sz w:val="30"/>
                  <w:szCs w:val="30"/>
                </w:rPr>
                <w:t>www.kennemerjeugdorkest.nl</w:t>
              </w:r>
            </w:hyperlink>
          </w:p>
        </w:tc>
      </w:tr>
    </w:tbl>
    <w:p w:rsidR="00EB22AD" w:rsidRDefault="00EB22AD">
      <w:pPr>
        <w:rPr>
          <w:rFonts w:asciiTheme="majorHAnsi" w:hAnsiTheme="majorHAnsi"/>
        </w:rPr>
      </w:pPr>
    </w:p>
    <w:p w:rsidR="00EB22AD" w:rsidRDefault="00EB22AD">
      <w:pPr>
        <w:rPr>
          <w:rFonts w:asciiTheme="majorHAnsi" w:hAnsiTheme="majorHAnsi"/>
        </w:rPr>
      </w:pPr>
    </w:p>
    <w:p w:rsidR="00563F71" w:rsidRDefault="00A3623F">
      <w:pPr>
        <w:rPr>
          <w:rFonts w:asciiTheme="majorHAnsi" w:hAnsiTheme="majorHAnsi"/>
        </w:rPr>
      </w:pPr>
      <w:r w:rsidRPr="00A3623F">
        <w:rPr>
          <w:rFonts w:asciiTheme="majorHAnsi" w:hAnsiTheme="majorHAnsi"/>
        </w:rPr>
        <w:br/>
      </w:r>
    </w:p>
    <w:p w:rsidR="00042F71" w:rsidRPr="00A3623F" w:rsidRDefault="00042F71">
      <w:pPr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---------------------------------------------------------------------------------------------------------------------------------</w:t>
      </w:r>
    </w:p>
    <w:sectPr w:rsidR="00042F71" w:rsidRPr="00A3623F" w:rsidSect="002322F1">
      <w:headerReference w:type="default" r:id="rId13"/>
      <w:pgSz w:w="11900" w:h="16840"/>
      <w:pgMar w:top="1417" w:right="985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78" w:rsidRDefault="00276978" w:rsidP="00A3623F">
      <w:r>
        <w:separator/>
      </w:r>
    </w:p>
  </w:endnote>
  <w:endnote w:type="continuationSeparator" w:id="0">
    <w:p w:rsidR="00276978" w:rsidRDefault="00276978" w:rsidP="00A3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78" w:rsidRDefault="00276978" w:rsidP="00A3623F">
      <w:r>
        <w:separator/>
      </w:r>
    </w:p>
  </w:footnote>
  <w:footnote w:type="continuationSeparator" w:id="0">
    <w:p w:rsidR="00276978" w:rsidRDefault="00276978" w:rsidP="00A362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1C" w:rsidRDefault="00AB091C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1ADB77D" wp14:editId="406508AF">
          <wp:simplePos x="0" y="0"/>
          <wp:positionH relativeFrom="column">
            <wp:posOffset>-228600</wp:posOffset>
          </wp:positionH>
          <wp:positionV relativeFrom="paragraph">
            <wp:posOffset>-235585</wp:posOffset>
          </wp:positionV>
          <wp:extent cx="1828800" cy="916305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J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3F"/>
    <w:rsid w:val="00015258"/>
    <w:rsid w:val="00030B2A"/>
    <w:rsid w:val="00042F71"/>
    <w:rsid w:val="00091393"/>
    <w:rsid w:val="000A1CF3"/>
    <w:rsid w:val="000A2DBD"/>
    <w:rsid w:val="000F3F5C"/>
    <w:rsid w:val="00120371"/>
    <w:rsid w:val="00135A4F"/>
    <w:rsid w:val="001836A9"/>
    <w:rsid w:val="00192C6D"/>
    <w:rsid w:val="002200F6"/>
    <w:rsid w:val="0022335B"/>
    <w:rsid w:val="002234EA"/>
    <w:rsid w:val="002322F1"/>
    <w:rsid w:val="00241D57"/>
    <w:rsid w:val="00250F73"/>
    <w:rsid w:val="00257FF1"/>
    <w:rsid w:val="00276978"/>
    <w:rsid w:val="00287AC5"/>
    <w:rsid w:val="002A76AD"/>
    <w:rsid w:val="002B70B6"/>
    <w:rsid w:val="002E5FE7"/>
    <w:rsid w:val="002F0CDA"/>
    <w:rsid w:val="0038418A"/>
    <w:rsid w:val="00396A89"/>
    <w:rsid w:val="003D0753"/>
    <w:rsid w:val="003E5CF5"/>
    <w:rsid w:val="00415E8C"/>
    <w:rsid w:val="00464F45"/>
    <w:rsid w:val="0047287C"/>
    <w:rsid w:val="004857A0"/>
    <w:rsid w:val="00511303"/>
    <w:rsid w:val="00563F71"/>
    <w:rsid w:val="00586B48"/>
    <w:rsid w:val="005A450E"/>
    <w:rsid w:val="005C1805"/>
    <w:rsid w:val="0060106D"/>
    <w:rsid w:val="006268E6"/>
    <w:rsid w:val="006624D2"/>
    <w:rsid w:val="0066495B"/>
    <w:rsid w:val="00682EFB"/>
    <w:rsid w:val="007200C9"/>
    <w:rsid w:val="00762B67"/>
    <w:rsid w:val="007F281A"/>
    <w:rsid w:val="00857941"/>
    <w:rsid w:val="008B3A91"/>
    <w:rsid w:val="008F76DA"/>
    <w:rsid w:val="0091189B"/>
    <w:rsid w:val="009258B1"/>
    <w:rsid w:val="0093295A"/>
    <w:rsid w:val="009467ED"/>
    <w:rsid w:val="00983D4D"/>
    <w:rsid w:val="009948E0"/>
    <w:rsid w:val="009E1E04"/>
    <w:rsid w:val="009E2B4D"/>
    <w:rsid w:val="009F7559"/>
    <w:rsid w:val="00A340C3"/>
    <w:rsid w:val="00A3623F"/>
    <w:rsid w:val="00A47F1A"/>
    <w:rsid w:val="00A92FD4"/>
    <w:rsid w:val="00AB091C"/>
    <w:rsid w:val="00AF1249"/>
    <w:rsid w:val="00B3327A"/>
    <w:rsid w:val="00B865AA"/>
    <w:rsid w:val="00B93439"/>
    <w:rsid w:val="00B94A79"/>
    <w:rsid w:val="00BC7B64"/>
    <w:rsid w:val="00C3232B"/>
    <w:rsid w:val="00C47557"/>
    <w:rsid w:val="00C91AAC"/>
    <w:rsid w:val="00CC20FE"/>
    <w:rsid w:val="00CC2DF3"/>
    <w:rsid w:val="00D23976"/>
    <w:rsid w:val="00EA415C"/>
    <w:rsid w:val="00EB22AD"/>
    <w:rsid w:val="00EF74AA"/>
    <w:rsid w:val="00F76D44"/>
    <w:rsid w:val="00FD3CF5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A3623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3623F"/>
  </w:style>
  <w:style w:type="paragraph" w:styleId="Voettekst">
    <w:name w:val="footer"/>
    <w:basedOn w:val="Normaal"/>
    <w:link w:val="VoettekstTeken"/>
    <w:uiPriority w:val="99"/>
    <w:unhideWhenUsed/>
    <w:rsid w:val="00A3623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3623F"/>
  </w:style>
  <w:style w:type="paragraph" w:styleId="Ballontekst">
    <w:name w:val="Balloon Text"/>
    <w:basedOn w:val="Normaal"/>
    <w:link w:val="BallontekstTeken"/>
    <w:uiPriority w:val="99"/>
    <w:semiHidden/>
    <w:unhideWhenUsed/>
    <w:rsid w:val="00A3623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3623F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C4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A2DBD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4A79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B94A7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94A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94A7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94A7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2F71"/>
    <w:rPr>
      <w:color w:val="800080" w:themeColor="followedHyperlink"/>
      <w:u w:val="single"/>
    </w:rPr>
  </w:style>
  <w:style w:type="paragraph" w:customStyle="1" w:styleId="ox-fceb527059-msonormal">
    <w:name w:val="ox-fceb527059-msonormal"/>
    <w:basedOn w:val="Normaal"/>
    <w:rsid w:val="00D239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A3623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3623F"/>
  </w:style>
  <w:style w:type="paragraph" w:styleId="Voettekst">
    <w:name w:val="footer"/>
    <w:basedOn w:val="Normaal"/>
    <w:link w:val="VoettekstTeken"/>
    <w:uiPriority w:val="99"/>
    <w:unhideWhenUsed/>
    <w:rsid w:val="00A3623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3623F"/>
  </w:style>
  <w:style w:type="paragraph" w:styleId="Ballontekst">
    <w:name w:val="Balloon Text"/>
    <w:basedOn w:val="Normaal"/>
    <w:link w:val="BallontekstTeken"/>
    <w:uiPriority w:val="99"/>
    <w:semiHidden/>
    <w:unhideWhenUsed/>
    <w:rsid w:val="00A3623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3623F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C4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A2DBD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4A79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B94A79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94A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94A79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94A7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2F71"/>
    <w:rPr>
      <w:color w:val="800080" w:themeColor="followedHyperlink"/>
      <w:u w:val="single"/>
    </w:rPr>
  </w:style>
  <w:style w:type="paragraph" w:customStyle="1" w:styleId="ox-fceb527059-msonormal">
    <w:name w:val="ox-fceb527059-msonormal"/>
    <w:basedOn w:val="Normaal"/>
    <w:rsid w:val="00D239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ketingpr@kennemerjeugdorkest.nl" TargetMode="External"/><Relationship Id="rId12" Type="http://schemas.openxmlformats.org/officeDocument/2006/relationships/hyperlink" Target="http://www.kennemerjeugdorkest.n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kennemerjeugdorkest.nl" TargetMode="External"/><Relationship Id="rId9" Type="http://schemas.openxmlformats.org/officeDocument/2006/relationships/hyperlink" Target="http://www.kennemerjeugdorkest.nl" TargetMode="External"/><Relationship Id="rId10" Type="http://schemas.openxmlformats.org/officeDocument/2006/relationships/hyperlink" Target="http://www.kennemerjeugdork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3382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Raadslid Bloemendaal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Albertine</dc:creator>
  <cp:lastModifiedBy>Albertine</cp:lastModifiedBy>
  <cp:revision>2</cp:revision>
  <cp:lastPrinted>2016-11-29T16:07:00Z</cp:lastPrinted>
  <dcterms:created xsi:type="dcterms:W3CDTF">2018-04-02T21:26:00Z</dcterms:created>
  <dcterms:modified xsi:type="dcterms:W3CDTF">2018-04-02T21:26:00Z</dcterms:modified>
</cp:coreProperties>
</file>